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F3" w:rsidRDefault="003A4AF3" w:rsidP="003A4AF3">
      <w:pPr>
        <w:widowControl/>
        <w:spacing w:line="360" w:lineRule="atLeast"/>
        <w:ind w:firstLine="640"/>
        <w:jc w:val="center"/>
        <w:rPr>
          <w:rFonts w:ascii="仿宋" w:eastAsia="仿宋" w:hAnsi="仿宋" w:cs="宋体"/>
          <w:b/>
          <w:color w:val="000000"/>
          <w:kern w:val="0"/>
          <w:sz w:val="44"/>
          <w:szCs w:val="44"/>
        </w:rPr>
      </w:pPr>
      <w:r w:rsidRPr="003A4AF3">
        <w:rPr>
          <w:rFonts w:ascii="仿宋" w:eastAsia="仿宋" w:hAnsi="仿宋" w:cs="宋体" w:hint="eastAsia"/>
          <w:b/>
          <w:color w:val="000000"/>
          <w:kern w:val="0"/>
          <w:sz w:val="44"/>
          <w:szCs w:val="44"/>
        </w:rPr>
        <w:t>曲阳县交通运输局</w:t>
      </w:r>
      <w:r w:rsidRPr="003A4AF3">
        <w:rPr>
          <w:rFonts w:ascii="仿宋" w:eastAsia="仿宋" w:hAnsi="仿宋" w:cs="宋体"/>
          <w:b/>
          <w:color w:val="000000"/>
          <w:kern w:val="0"/>
          <w:sz w:val="44"/>
          <w:szCs w:val="44"/>
        </w:rPr>
        <w:t xml:space="preserve"> 2023年度行政执法统计分析报告</w:t>
      </w:r>
    </w:p>
    <w:p w:rsidR="003A4AF3" w:rsidRPr="003A4AF3" w:rsidRDefault="003A4AF3" w:rsidP="003A4AF3">
      <w:pPr>
        <w:widowControl/>
        <w:spacing w:line="360" w:lineRule="atLeast"/>
        <w:ind w:firstLine="640"/>
        <w:jc w:val="center"/>
        <w:rPr>
          <w:rFonts w:ascii="仿宋" w:eastAsia="仿宋" w:hAnsi="仿宋" w:cs="宋体" w:hint="eastAsia"/>
          <w:b/>
          <w:color w:val="000000"/>
          <w:kern w:val="0"/>
          <w:sz w:val="44"/>
          <w:szCs w:val="44"/>
        </w:rPr>
      </w:pPr>
      <w:bookmarkStart w:id="0" w:name="_GoBack"/>
      <w:bookmarkEnd w:id="0"/>
    </w:p>
    <w:p w:rsidR="003A4AF3" w:rsidRPr="003A4AF3" w:rsidRDefault="003A4AF3" w:rsidP="003A4AF3">
      <w:pPr>
        <w:widowControl/>
        <w:spacing w:line="360" w:lineRule="atLeast"/>
        <w:ind w:firstLine="640"/>
        <w:jc w:val="left"/>
        <w:rPr>
          <w:rFonts w:ascii="Verdana" w:eastAsia="宋体" w:hAnsi="Verdana" w:cs="宋体"/>
          <w:color w:val="000000"/>
          <w:kern w:val="0"/>
          <w:szCs w:val="21"/>
        </w:rPr>
      </w:pPr>
      <w:r w:rsidRPr="003A4AF3">
        <w:rPr>
          <w:rFonts w:ascii="仿宋" w:eastAsia="仿宋" w:hAnsi="仿宋" w:cs="宋体" w:hint="eastAsia"/>
          <w:color w:val="000000"/>
          <w:kern w:val="0"/>
          <w:sz w:val="32"/>
          <w:szCs w:val="32"/>
        </w:rPr>
        <w:t>在2023年的工作中，曲阳县交通运输局认真贯彻县委、县政府以及上级部门依法行政的具体要求，坚持依法行政、文明执法、公正执法，不断</w:t>
      </w:r>
      <w:proofErr w:type="gramStart"/>
      <w:r w:rsidRPr="003A4AF3">
        <w:rPr>
          <w:rFonts w:ascii="仿宋" w:eastAsia="仿宋" w:hAnsi="仿宋" w:cs="宋体" w:hint="eastAsia"/>
          <w:color w:val="000000"/>
          <w:kern w:val="0"/>
          <w:sz w:val="32"/>
          <w:szCs w:val="32"/>
        </w:rPr>
        <w:t>完善事</w:t>
      </w:r>
      <w:proofErr w:type="gramEnd"/>
      <w:r w:rsidRPr="003A4AF3">
        <w:rPr>
          <w:rFonts w:ascii="仿宋" w:eastAsia="仿宋" w:hAnsi="仿宋" w:cs="宋体" w:hint="eastAsia"/>
          <w:color w:val="000000"/>
          <w:kern w:val="0"/>
          <w:sz w:val="32"/>
          <w:szCs w:val="32"/>
        </w:rPr>
        <w:t>中事后监管工作机制，强化执法队伍建设，突出执法监督，规范执法行为，较好地完成年度行政执法工作。现将有关情况报告如下：</w:t>
      </w:r>
    </w:p>
    <w:p w:rsidR="003A4AF3" w:rsidRPr="003A4AF3" w:rsidRDefault="003A4AF3" w:rsidP="003A4AF3">
      <w:pPr>
        <w:widowControl/>
        <w:spacing w:line="360" w:lineRule="atLeast"/>
        <w:ind w:firstLine="640"/>
        <w:jc w:val="left"/>
        <w:rPr>
          <w:rFonts w:ascii="Verdana" w:eastAsia="宋体" w:hAnsi="Verdana" w:cs="宋体"/>
          <w:color w:val="000000"/>
          <w:kern w:val="0"/>
          <w:szCs w:val="21"/>
        </w:rPr>
      </w:pPr>
      <w:r w:rsidRPr="003A4AF3">
        <w:rPr>
          <w:rFonts w:ascii="黑体" w:eastAsia="黑体" w:hAnsi="黑体" w:cs="宋体" w:hint="eastAsia"/>
          <w:color w:val="000000"/>
          <w:kern w:val="0"/>
          <w:sz w:val="32"/>
          <w:szCs w:val="32"/>
        </w:rPr>
        <w:t>一、行政执法工作的基本情况</w:t>
      </w:r>
    </w:p>
    <w:p w:rsidR="003A4AF3" w:rsidRPr="003A4AF3" w:rsidRDefault="003A4AF3" w:rsidP="003A4AF3">
      <w:pPr>
        <w:widowControl/>
        <w:spacing w:line="360" w:lineRule="atLeast"/>
        <w:ind w:firstLine="640"/>
        <w:jc w:val="left"/>
        <w:rPr>
          <w:rFonts w:ascii="Verdana" w:eastAsia="宋体" w:hAnsi="Verdana" w:cs="宋体"/>
          <w:color w:val="000000"/>
          <w:kern w:val="0"/>
          <w:szCs w:val="21"/>
        </w:rPr>
      </w:pPr>
      <w:r w:rsidRPr="003A4AF3">
        <w:rPr>
          <w:rFonts w:ascii="仿宋" w:eastAsia="仿宋" w:hAnsi="仿宋" w:cs="宋体" w:hint="eastAsia"/>
          <w:color w:val="000000"/>
          <w:kern w:val="0"/>
          <w:sz w:val="32"/>
          <w:szCs w:val="32"/>
        </w:rPr>
        <w:t>2023年度共承办行政处罚案件102件，办结102件。行政处罚案件102起，其中改装车辆67起，出租违规车辆7起，黑巡游4辆，</w:t>
      </w:r>
      <w:proofErr w:type="gramStart"/>
      <w:r w:rsidRPr="003A4AF3">
        <w:rPr>
          <w:rFonts w:ascii="仿宋" w:eastAsia="仿宋" w:hAnsi="仿宋" w:cs="宋体" w:hint="eastAsia"/>
          <w:color w:val="000000"/>
          <w:kern w:val="0"/>
          <w:sz w:val="32"/>
          <w:szCs w:val="32"/>
        </w:rPr>
        <w:t>网约车1辆</w:t>
      </w:r>
      <w:proofErr w:type="gramEnd"/>
      <w:r w:rsidRPr="003A4AF3">
        <w:rPr>
          <w:rFonts w:ascii="仿宋" w:eastAsia="仿宋" w:hAnsi="仿宋" w:cs="宋体" w:hint="eastAsia"/>
          <w:color w:val="000000"/>
          <w:kern w:val="0"/>
          <w:sz w:val="32"/>
          <w:szCs w:val="32"/>
        </w:rPr>
        <w:t>，路政案件4起，报废车处罚1辆，扬撒车辆13起，从业资格证件2起，有经营许可无道路运输</w:t>
      </w:r>
      <w:proofErr w:type="gramStart"/>
      <w:r w:rsidRPr="003A4AF3">
        <w:rPr>
          <w:rFonts w:ascii="仿宋" w:eastAsia="仿宋" w:hAnsi="仿宋" w:cs="宋体" w:hint="eastAsia"/>
          <w:color w:val="000000"/>
          <w:kern w:val="0"/>
          <w:sz w:val="32"/>
          <w:szCs w:val="32"/>
        </w:rPr>
        <w:t>证车辆</w:t>
      </w:r>
      <w:proofErr w:type="gramEnd"/>
      <w:r w:rsidRPr="003A4AF3">
        <w:rPr>
          <w:rFonts w:ascii="仿宋" w:eastAsia="仿宋" w:hAnsi="仿宋" w:cs="宋体" w:hint="eastAsia"/>
          <w:color w:val="000000"/>
          <w:kern w:val="0"/>
          <w:sz w:val="32"/>
          <w:szCs w:val="32"/>
        </w:rPr>
        <w:t>1起，吊销严重超限超载车辆道路运输证2起。全年办理的行政处罚案件均没有涉嫌犯罪的情况，处罚结果均已按要求在河北省行政执法平台公示，实现全年无诉讼、复议败诉案件。</w:t>
      </w:r>
    </w:p>
    <w:p w:rsidR="003A4AF3" w:rsidRPr="003A4AF3" w:rsidRDefault="003A4AF3" w:rsidP="003A4AF3">
      <w:pPr>
        <w:widowControl/>
        <w:spacing w:line="360" w:lineRule="atLeast"/>
        <w:ind w:firstLine="640"/>
        <w:jc w:val="left"/>
        <w:rPr>
          <w:rFonts w:ascii="Verdana" w:eastAsia="宋体" w:hAnsi="Verdana" w:cs="宋体"/>
          <w:color w:val="000000"/>
          <w:kern w:val="0"/>
          <w:szCs w:val="21"/>
        </w:rPr>
      </w:pPr>
      <w:r w:rsidRPr="003A4AF3">
        <w:rPr>
          <w:rFonts w:ascii="黑体" w:eastAsia="黑体" w:hAnsi="黑体" w:cs="宋体" w:hint="eastAsia"/>
          <w:color w:val="000000"/>
          <w:kern w:val="0"/>
          <w:sz w:val="32"/>
          <w:szCs w:val="32"/>
        </w:rPr>
        <w:t>二、开展行政执法监督情况</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（一）严格落实“三项制度”，规范行政执法行为</w:t>
      </w:r>
    </w:p>
    <w:p w:rsidR="003A4AF3" w:rsidRPr="003A4AF3" w:rsidRDefault="003A4AF3" w:rsidP="003A4AF3">
      <w:pPr>
        <w:widowControl/>
        <w:spacing w:line="360" w:lineRule="atLeast"/>
        <w:ind w:firstLine="640"/>
        <w:jc w:val="left"/>
        <w:rPr>
          <w:rFonts w:ascii="Verdana" w:eastAsia="宋体" w:hAnsi="Verdana" w:cs="宋体"/>
          <w:color w:val="000000"/>
          <w:kern w:val="0"/>
          <w:szCs w:val="21"/>
        </w:rPr>
      </w:pPr>
      <w:r w:rsidRPr="003A4AF3">
        <w:rPr>
          <w:rFonts w:ascii="仿宋" w:eastAsia="仿宋" w:hAnsi="仿宋" w:cs="宋体" w:hint="eastAsia"/>
          <w:color w:val="000000"/>
          <w:kern w:val="0"/>
          <w:sz w:val="32"/>
          <w:szCs w:val="32"/>
        </w:rPr>
        <w:t>通过综合监管、日常监督、专项监督等三种方式重点督查“三项制度”落实，检查发现的问题予以通报并督促</w:t>
      </w:r>
      <w:r w:rsidRPr="003A4AF3">
        <w:rPr>
          <w:rFonts w:ascii="仿宋" w:eastAsia="仿宋" w:hAnsi="仿宋" w:cs="宋体" w:hint="eastAsia"/>
          <w:color w:val="000000"/>
          <w:kern w:val="0"/>
          <w:sz w:val="32"/>
          <w:szCs w:val="32"/>
        </w:rPr>
        <w:lastRenderedPageBreak/>
        <w:t>整改。一是结合执法领域突出问题专项整治工作，对处罚案卷质量、执法规范化等方面开展了执法监督，对发现的问题予以通报并督促整改。二是开展社会监督，制定案件回访制度，通过问卷回访、电话回访等形式开展不定期抽查和专项调查，重点回访执法人员廉洁自律情况、依法办案情况，并对存在的问题进行调查处理。三是开展行风监督，通过组织座谈会、企业走访调查、发放调查问卷等形式对交通执法工作进行监督，并开展了基层站所开放日、执法体验周活动，使社会各界共同参与执法风纪监督。</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（二）认真开展执法监管，确保市场公平公正</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1.客运市场执法管理。</w:t>
      </w:r>
      <w:r w:rsidRPr="003A4AF3">
        <w:rPr>
          <w:rFonts w:ascii="仿宋" w:eastAsia="仿宋" w:hAnsi="仿宋" w:cs="宋体" w:hint="eastAsia"/>
          <w:color w:val="000000"/>
          <w:kern w:val="0"/>
          <w:sz w:val="32"/>
          <w:szCs w:val="32"/>
        </w:rPr>
        <w:t>在2023年的客运市场执法管理中，执法大队一手抓合法车辆的规范经营，一手</w:t>
      </w:r>
      <w:proofErr w:type="gramStart"/>
      <w:r w:rsidRPr="003A4AF3">
        <w:rPr>
          <w:rFonts w:ascii="仿宋" w:eastAsia="仿宋" w:hAnsi="仿宋" w:cs="宋体" w:hint="eastAsia"/>
          <w:color w:val="000000"/>
          <w:kern w:val="0"/>
          <w:sz w:val="32"/>
          <w:szCs w:val="32"/>
        </w:rPr>
        <w:t>抓非法</w:t>
      </w:r>
      <w:proofErr w:type="gramEnd"/>
      <w:r w:rsidRPr="003A4AF3">
        <w:rPr>
          <w:rFonts w:ascii="仿宋" w:eastAsia="仿宋" w:hAnsi="仿宋" w:cs="宋体" w:hint="eastAsia"/>
          <w:color w:val="000000"/>
          <w:kern w:val="0"/>
          <w:sz w:val="32"/>
          <w:szCs w:val="32"/>
        </w:rPr>
        <w:t>车辆的依法查处。围绕客运车辆站外经营、出租车不达表、议价等行为进行了严管，并结合12345市长热线对违法经营者进行依法查处，共处罚违法出租车车辆6辆，非法巡游车</w:t>
      </w:r>
      <w:r w:rsidRPr="003A4AF3">
        <w:rPr>
          <w:rFonts w:ascii="Calibri" w:eastAsia="仿宋" w:hAnsi="Calibri" w:cs="Calibri"/>
          <w:color w:val="000000"/>
          <w:kern w:val="0"/>
          <w:sz w:val="32"/>
          <w:szCs w:val="32"/>
        </w:rPr>
        <w:t> </w:t>
      </w:r>
      <w:r w:rsidRPr="003A4AF3">
        <w:rPr>
          <w:rFonts w:ascii="仿宋" w:eastAsia="仿宋" w:hAnsi="仿宋" w:cs="宋体" w:hint="eastAsia"/>
          <w:color w:val="000000"/>
          <w:kern w:val="0"/>
          <w:sz w:val="32"/>
          <w:szCs w:val="32"/>
        </w:rPr>
        <w:t>4辆，无证</w:t>
      </w:r>
      <w:proofErr w:type="gramStart"/>
      <w:r w:rsidRPr="003A4AF3">
        <w:rPr>
          <w:rFonts w:ascii="仿宋" w:eastAsia="仿宋" w:hAnsi="仿宋" w:cs="宋体" w:hint="eastAsia"/>
          <w:color w:val="000000"/>
          <w:kern w:val="0"/>
          <w:sz w:val="32"/>
          <w:szCs w:val="32"/>
        </w:rPr>
        <w:t>网约车1辆</w:t>
      </w:r>
      <w:proofErr w:type="gramEnd"/>
      <w:r w:rsidRPr="003A4AF3">
        <w:rPr>
          <w:rFonts w:ascii="仿宋" w:eastAsia="仿宋" w:hAnsi="仿宋" w:cs="宋体" w:hint="eastAsia"/>
          <w:color w:val="000000"/>
          <w:kern w:val="0"/>
          <w:sz w:val="32"/>
          <w:szCs w:val="32"/>
        </w:rPr>
        <w:t>。</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2.货运市场执法管理。</w:t>
      </w:r>
      <w:r w:rsidRPr="003A4AF3">
        <w:rPr>
          <w:rFonts w:ascii="仿宋" w:eastAsia="仿宋" w:hAnsi="仿宋" w:cs="宋体" w:hint="eastAsia"/>
          <w:color w:val="000000"/>
          <w:kern w:val="0"/>
          <w:sz w:val="32"/>
          <w:szCs w:val="32"/>
        </w:rPr>
        <w:t>工作中，我局执法大队重点</w:t>
      </w:r>
      <w:proofErr w:type="gramStart"/>
      <w:r w:rsidRPr="003A4AF3">
        <w:rPr>
          <w:rFonts w:ascii="仿宋" w:eastAsia="仿宋" w:hAnsi="仿宋" w:cs="宋体" w:hint="eastAsia"/>
          <w:color w:val="000000"/>
          <w:kern w:val="0"/>
          <w:sz w:val="32"/>
          <w:szCs w:val="32"/>
        </w:rPr>
        <w:t>强化危货企业</w:t>
      </w:r>
      <w:proofErr w:type="gramEnd"/>
      <w:r w:rsidRPr="003A4AF3">
        <w:rPr>
          <w:rFonts w:ascii="仿宋" w:eastAsia="仿宋" w:hAnsi="仿宋" w:cs="宋体" w:hint="eastAsia"/>
          <w:color w:val="000000"/>
          <w:kern w:val="0"/>
          <w:sz w:val="32"/>
          <w:szCs w:val="32"/>
        </w:rPr>
        <w:t>、普</w:t>
      </w:r>
      <w:proofErr w:type="gramStart"/>
      <w:r w:rsidRPr="003A4AF3">
        <w:rPr>
          <w:rFonts w:ascii="仿宋" w:eastAsia="仿宋" w:hAnsi="仿宋" w:cs="宋体" w:hint="eastAsia"/>
          <w:color w:val="000000"/>
          <w:kern w:val="0"/>
          <w:sz w:val="32"/>
          <w:szCs w:val="32"/>
        </w:rPr>
        <w:t>货企业</w:t>
      </w:r>
      <w:proofErr w:type="gramEnd"/>
      <w:r w:rsidRPr="003A4AF3">
        <w:rPr>
          <w:rFonts w:ascii="仿宋" w:eastAsia="仿宋" w:hAnsi="仿宋" w:cs="宋体" w:hint="eastAsia"/>
          <w:color w:val="000000"/>
          <w:kern w:val="0"/>
          <w:sz w:val="32"/>
          <w:szCs w:val="32"/>
        </w:rPr>
        <w:t>的日常监管和安全生产执法监管，重点围绕企业安全生产管理制度、源头治超责任落实、车辆动态监管工作开展执法管理，同时加大了对企业的宣传引导力度，今年的工作中，召开企业座谈会2次，法律法</w:t>
      </w:r>
      <w:r w:rsidRPr="003A4AF3">
        <w:rPr>
          <w:rFonts w:ascii="仿宋" w:eastAsia="仿宋" w:hAnsi="仿宋" w:cs="宋体" w:hint="eastAsia"/>
          <w:color w:val="000000"/>
          <w:kern w:val="0"/>
          <w:sz w:val="32"/>
          <w:szCs w:val="32"/>
        </w:rPr>
        <w:lastRenderedPageBreak/>
        <w:t>规宣贯会2次，截止目前，共对83辆违法货车进行了依法处罚。</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3.维修市场管理。</w:t>
      </w:r>
      <w:r w:rsidRPr="003A4AF3">
        <w:rPr>
          <w:rFonts w:ascii="仿宋" w:eastAsia="仿宋" w:hAnsi="仿宋" w:cs="宋体" w:hint="eastAsia"/>
          <w:color w:val="000000"/>
          <w:kern w:val="0"/>
          <w:sz w:val="32"/>
          <w:szCs w:val="32"/>
        </w:rPr>
        <w:t>围绕维修摊点的大气污染防治问题，执法大队不等不靠，敢于担当，剑指历史顽疾，坚决进行集中整治。在整治过程中，执法人员</w:t>
      </w:r>
      <w:proofErr w:type="gramStart"/>
      <w:r w:rsidRPr="003A4AF3">
        <w:rPr>
          <w:rFonts w:ascii="仿宋" w:eastAsia="仿宋" w:hAnsi="仿宋" w:cs="宋体" w:hint="eastAsia"/>
          <w:color w:val="000000"/>
          <w:kern w:val="0"/>
          <w:sz w:val="32"/>
          <w:szCs w:val="32"/>
        </w:rPr>
        <w:t>不</w:t>
      </w:r>
      <w:proofErr w:type="gramEnd"/>
      <w:r w:rsidRPr="003A4AF3">
        <w:rPr>
          <w:rFonts w:ascii="仿宋" w:eastAsia="仿宋" w:hAnsi="仿宋" w:cs="宋体" w:hint="eastAsia"/>
          <w:color w:val="000000"/>
          <w:kern w:val="0"/>
          <w:sz w:val="32"/>
          <w:szCs w:val="32"/>
        </w:rPr>
        <w:t>分节假日、不分星期天，实行全天候的监管与整治，共出动执法车辆240辆次，发放《维修摊点认真落实环境整治措施告知书》148份，共督导检查维修摊点164个，下达《责令（限期）改正通知书》26份 ，对26家维修摊点做出了限期改正的决定，出动</w:t>
      </w:r>
      <w:proofErr w:type="gramStart"/>
      <w:r w:rsidRPr="003A4AF3">
        <w:rPr>
          <w:rFonts w:ascii="仿宋" w:eastAsia="仿宋" w:hAnsi="仿宋" w:cs="宋体" w:hint="eastAsia"/>
          <w:color w:val="000000"/>
          <w:kern w:val="0"/>
          <w:sz w:val="32"/>
          <w:szCs w:val="32"/>
        </w:rPr>
        <w:t>冲洗车</w:t>
      </w:r>
      <w:proofErr w:type="gramEnd"/>
      <w:r w:rsidRPr="003A4AF3">
        <w:rPr>
          <w:rFonts w:ascii="仿宋" w:eastAsia="仿宋" w:hAnsi="仿宋" w:cs="宋体" w:hint="eastAsia"/>
          <w:color w:val="000000"/>
          <w:kern w:val="0"/>
          <w:sz w:val="32"/>
          <w:szCs w:val="32"/>
        </w:rPr>
        <w:t>32车次，集中整治中共督导</w:t>
      </w:r>
      <w:r w:rsidRPr="003A4AF3">
        <w:rPr>
          <w:rFonts w:ascii="Calibri" w:eastAsia="仿宋" w:hAnsi="Calibri" w:cs="Calibri"/>
          <w:color w:val="000000"/>
          <w:kern w:val="0"/>
          <w:sz w:val="32"/>
          <w:szCs w:val="32"/>
        </w:rPr>
        <w:t> </w:t>
      </w:r>
      <w:r w:rsidRPr="003A4AF3">
        <w:rPr>
          <w:rFonts w:ascii="仿宋" w:eastAsia="仿宋" w:hAnsi="仿宋" w:cs="宋体" w:hint="eastAsia"/>
          <w:color w:val="000000"/>
          <w:kern w:val="0"/>
          <w:sz w:val="32"/>
          <w:szCs w:val="32"/>
        </w:rPr>
        <w:t>51家维修摊点完成了场地硬化，总硬化面积超过了4000平方米。使全县维修市场大气污染防治工作有了彻底的改观，也为</w:t>
      </w:r>
      <w:proofErr w:type="gramStart"/>
      <w:r w:rsidRPr="003A4AF3">
        <w:rPr>
          <w:rFonts w:ascii="仿宋" w:eastAsia="仿宋" w:hAnsi="仿宋" w:cs="宋体" w:hint="eastAsia"/>
          <w:color w:val="000000"/>
          <w:kern w:val="0"/>
          <w:sz w:val="32"/>
          <w:szCs w:val="32"/>
        </w:rPr>
        <w:t>全县全县</w:t>
      </w:r>
      <w:proofErr w:type="gramEnd"/>
      <w:r w:rsidRPr="003A4AF3">
        <w:rPr>
          <w:rFonts w:ascii="仿宋" w:eastAsia="仿宋" w:hAnsi="仿宋" w:cs="宋体" w:hint="eastAsia"/>
          <w:color w:val="000000"/>
          <w:kern w:val="0"/>
          <w:sz w:val="32"/>
          <w:szCs w:val="32"/>
        </w:rPr>
        <w:t>大气污染防治攻坚战第三仗的全面胜利提供了交通助力。</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4.驾培市场执法管理。</w:t>
      </w:r>
      <w:r w:rsidRPr="003A4AF3">
        <w:rPr>
          <w:rFonts w:ascii="仿宋" w:eastAsia="仿宋" w:hAnsi="仿宋" w:cs="宋体" w:hint="eastAsia"/>
          <w:color w:val="000000"/>
          <w:kern w:val="0"/>
          <w:sz w:val="32"/>
          <w:szCs w:val="32"/>
        </w:rPr>
        <w:t>围绕驾培市场因收费引发的多次纠纷，结合全市“每月一题”活动的全面开展，执法大队向辖区内驾驶员培训学校下发了《关于规范驾驶员培训收费管理的通知》，要求所有驾校认真开展收费问题的自查自纠，全面提升培训服务质量，同时还组织执法人员对全县所有培训点进行了摸底统计，建立了详细的执法管理台账，为下一步的规范管理打下了坚实基础。</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lastRenderedPageBreak/>
        <w:t>5.县乡公路路政管理。</w:t>
      </w:r>
      <w:r w:rsidRPr="003A4AF3">
        <w:rPr>
          <w:rFonts w:ascii="仿宋" w:eastAsia="仿宋" w:hAnsi="仿宋" w:cs="宋体" w:hint="eastAsia"/>
          <w:color w:val="000000"/>
          <w:kern w:val="0"/>
          <w:sz w:val="32"/>
          <w:szCs w:val="32"/>
        </w:rPr>
        <w:t>重点对违法占路施工、</w:t>
      </w:r>
      <w:proofErr w:type="gramStart"/>
      <w:r w:rsidRPr="003A4AF3">
        <w:rPr>
          <w:rFonts w:ascii="仿宋" w:eastAsia="仿宋" w:hAnsi="仿宋" w:cs="宋体" w:hint="eastAsia"/>
          <w:color w:val="000000"/>
          <w:kern w:val="0"/>
          <w:sz w:val="32"/>
          <w:szCs w:val="32"/>
        </w:rPr>
        <w:t>涉路施工</w:t>
      </w:r>
      <w:proofErr w:type="gramEnd"/>
      <w:r w:rsidRPr="003A4AF3">
        <w:rPr>
          <w:rFonts w:ascii="仿宋" w:eastAsia="仿宋" w:hAnsi="仿宋" w:cs="宋体" w:hint="eastAsia"/>
          <w:color w:val="000000"/>
          <w:kern w:val="0"/>
          <w:sz w:val="32"/>
          <w:szCs w:val="32"/>
        </w:rPr>
        <w:t>行为进行依法管理，对擅自破坏公路进行施工的违法行为进行依法查处，对损坏交通附属设施的车辆和个人进行依法管理。今年的执法工作中，共</w:t>
      </w:r>
      <w:proofErr w:type="gramStart"/>
      <w:r w:rsidRPr="003A4AF3">
        <w:rPr>
          <w:rFonts w:ascii="仿宋" w:eastAsia="仿宋" w:hAnsi="仿宋" w:cs="宋体" w:hint="eastAsia"/>
          <w:color w:val="000000"/>
          <w:kern w:val="0"/>
          <w:sz w:val="32"/>
          <w:szCs w:val="32"/>
        </w:rPr>
        <w:t>处罚涉路施工</w:t>
      </w:r>
      <w:proofErr w:type="gramEnd"/>
      <w:r w:rsidRPr="003A4AF3">
        <w:rPr>
          <w:rFonts w:ascii="仿宋" w:eastAsia="仿宋" w:hAnsi="仿宋" w:cs="宋体" w:hint="eastAsia"/>
          <w:color w:val="000000"/>
          <w:kern w:val="0"/>
          <w:sz w:val="32"/>
          <w:szCs w:val="32"/>
        </w:rPr>
        <w:t>行为2起，处理路产赔补2起。夏季结合灵山镇执法队，对东部通道横河口</w:t>
      </w:r>
      <w:proofErr w:type="gramStart"/>
      <w:r w:rsidRPr="003A4AF3">
        <w:rPr>
          <w:rFonts w:ascii="仿宋" w:eastAsia="仿宋" w:hAnsi="仿宋" w:cs="宋体" w:hint="eastAsia"/>
          <w:color w:val="000000"/>
          <w:kern w:val="0"/>
          <w:sz w:val="32"/>
          <w:szCs w:val="32"/>
        </w:rPr>
        <w:t>段网红打卡</w:t>
      </w:r>
      <w:proofErr w:type="gramEnd"/>
      <w:r w:rsidRPr="003A4AF3">
        <w:rPr>
          <w:rFonts w:ascii="仿宋" w:eastAsia="仿宋" w:hAnsi="仿宋" w:cs="宋体" w:hint="eastAsia"/>
          <w:color w:val="000000"/>
          <w:kern w:val="0"/>
          <w:sz w:val="32"/>
          <w:szCs w:val="32"/>
        </w:rPr>
        <w:t>地的占路经营行为进行了依法清理，清理违法摊点32个。冬季来临之前，对全县客运线路积水易结冰路段进行了全面摸排。共排除出积水易结冰路段3处，并全部通知养护中型进行处置。</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6.水上安全管理。</w:t>
      </w:r>
      <w:r w:rsidRPr="003A4AF3">
        <w:rPr>
          <w:rFonts w:ascii="仿宋" w:eastAsia="仿宋" w:hAnsi="仿宋" w:cs="宋体" w:hint="eastAsia"/>
          <w:color w:val="000000"/>
          <w:kern w:val="0"/>
          <w:sz w:val="32"/>
          <w:szCs w:val="32"/>
        </w:rPr>
        <w:t>针对全县水上交通安全形势，牵头制定了水上安全整治的方案，结合齐村镇政府、农业农村局、王快水库管理处等部门，重点对王快水库渔船载客运营进行了依法管理，对44艘渔船进行了集中查扣，集中存放，查扣船载动力8个，有效保障了水上交通安全。</w:t>
      </w:r>
    </w:p>
    <w:p w:rsidR="003A4AF3" w:rsidRPr="003A4AF3" w:rsidRDefault="003A4AF3" w:rsidP="003A4AF3">
      <w:pPr>
        <w:widowControl/>
        <w:spacing w:line="360" w:lineRule="atLeast"/>
        <w:ind w:firstLine="640"/>
        <w:jc w:val="left"/>
        <w:rPr>
          <w:rFonts w:ascii="Verdana" w:eastAsia="宋体" w:hAnsi="Verdana" w:cs="宋体"/>
          <w:color w:val="000000"/>
          <w:kern w:val="0"/>
          <w:szCs w:val="21"/>
        </w:rPr>
      </w:pPr>
      <w:r w:rsidRPr="003A4AF3">
        <w:rPr>
          <w:rFonts w:ascii="黑体" w:eastAsia="黑体" w:hAnsi="黑体" w:cs="宋体" w:hint="eastAsia"/>
          <w:color w:val="000000"/>
          <w:kern w:val="0"/>
          <w:sz w:val="32"/>
          <w:szCs w:val="32"/>
        </w:rPr>
        <w:t>三、存在的突出问题及原因分析</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（一）部分高频热线问题需要高度关注。</w:t>
      </w:r>
      <w:r w:rsidRPr="003A4AF3">
        <w:rPr>
          <w:rFonts w:ascii="仿宋" w:eastAsia="仿宋" w:hAnsi="仿宋" w:cs="宋体" w:hint="eastAsia"/>
          <w:color w:val="000000"/>
          <w:kern w:val="0"/>
          <w:sz w:val="32"/>
          <w:szCs w:val="32"/>
        </w:rPr>
        <w:t>例如：出租车不打表问题。虽然与往年同期相比有了大幅下降，但热线频频受理说明我们工作还存在不足，还需要进一步根治。</w:t>
      </w:r>
    </w:p>
    <w:p w:rsidR="003A4AF3" w:rsidRPr="003A4AF3" w:rsidRDefault="003A4AF3" w:rsidP="003A4AF3">
      <w:pPr>
        <w:widowControl/>
        <w:spacing w:line="360" w:lineRule="atLeast"/>
        <w:ind w:firstLine="629"/>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（二）执法人员的执法服务能力还需要进一步提升。</w:t>
      </w:r>
      <w:r w:rsidRPr="003A4AF3">
        <w:rPr>
          <w:rFonts w:ascii="仿宋" w:eastAsia="仿宋" w:hAnsi="仿宋" w:cs="宋体" w:hint="eastAsia"/>
          <w:color w:val="000000"/>
          <w:kern w:val="0"/>
          <w:sz w:val="32"/>
          <w:szCs w:val="32"/>
        </w:rPr>
        <w:t>例如：自6月开始启用执法信息系统后，部分执法人员对系统的熟悉和运用上存在差距，不能熟练运用系统。再如</w:t>
      </w:r>
      <w:r w:rsidRPr="003A4AF3">
        <w:rPr>
          <w:rFonts w:ascii="仿宋" w:eastAsia="仿宋" w:hAnsi="仿宋" w:cs="宋体" w:hint="eastAsia"/>
          <w:color w:val="000000"/>
          <w:kern w:val="0"/>
          <w:sz w:val="32"/>
          <w:szCs w:val="32"/>
        </w:rPr>
        <w:lastRenderedPageBreak/>
        <w:t>纪委涉</w:t>
      </w:r>
      <w:proofErr w:type="gramStart"/>
      <w:r w:rsidRPr="003A4AF3">
        <w:rPr>
          <w:rFonts w:ascii="仿宋" w:eastAsia="仿宋" w:hAnsi="仿宋" w:cs="宋体" w:hint="eastAsia"/>
          <w:color w:val="000000"/>
          <w:kern w:val="0"/>
          <w:sz w:val="32"/>
          <w:szCs w:val="32"/>
        </w:rPr>
        <w:t>企检查</w:t>
      </w:r>
      <w:proofErr w:type="gramEnd"/>
      <w:r w:rsidRPr="003A4AF3">
        <w:rPr>
          <w:rFonts w:ascii="仿宋" w:eastAsia="仿宋" w:hAnsi="仿宋" w:cs="宋体" w:hint="eastAsia"/>
          <w:color w:val="000000"/>
          <w:kern w:val="0"/>
          <w:sz w:val="32"/>
          <w:szCs w:val="32"/>
        </w:rPr>
        <w:t>执法报备系统启用后，个别执法人员在涉</w:t>
      </w:r>
      <w:proofErr w:type="gramStart"/>
      <w:r w:rsidRPr="003A4AF3">
        <w:rPr>
          <w:rFonts w:ascii="仿宋" w:eastAsia="仿宋" w:hAnsi="仿宋" w:cs="宋体" w:hint="eastAsia"/>
          <w:color w:val="000000"/>
          <w:kern w:val="0"/>
          <w:sz w:val="32"/>
          <w:szCs w:val="32"/>
        </w:rPr>
        <w:t>企检查</w:t>
      </w:r>
      <w:proofErr w:type="gramEnd"/>
      <w:r w:rsidRPr="003A4AF3">
        <w:rPr>
          <w:rFonts w:ascii="仿宋" w:eastAsia="仿宋" w:hAnsi="仿宋" w:cs="宋体" w:hint="eastAsia"/>
          <w:color w:val="000000"/>
          <w:kern w:val="0"/>
          <w:sz w:val="32"/>
          <w:szCs w:val="32"/>
        </w:rPr>
        <w:t>报备时填写不够规范，还需要进一步的学习和提高。</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（三）法制审核方面还存在欠缺。</w:t>
      </w:r>
      <w:r w:rsidRPr="003A4AF3">
        <w:rPr>
          <w:rFonts w:ascii="仿宋" w:eastAsia="仿宋" w:hAnsi="仿宋" w:cs="宋体" w:hint="eastAsia"/>
          <w:color w:val="000000"/>
          <w:kern w:val="0"/>
          <w:sz w:val="32"/>
          <w:szCs w:val="32"/>
        </w:rPr>
        <w:t>工作中，因为缺少专业的执法人才和专一的法制审核机构，导致法制审核工作职能不清晰及人员配备不合理。</w:t>
      </w:r>
    </w:p>
    <w:p w:rsidR="003A4AF3" w:rsidRPr="003A4AF3" w:rsidRDefault="003A4AF3" w:rsidP="003A4AF3">
      <w:pPr>
        <w:widowControl/>
        <w:spacing w:line="360" w:lineRule="atLeast"/>
        <w:ind w:firstLine="640"/>
        <w:jc w:val="left"/>
        <w:rPr>
          <w:rFonts w:ascii="Verdana" w:eastAsia="宋体" w:hAnsi="Verdana" w:cs="宋体"/>
          <w:color w:val="000000"/>
          <w:kern w:val="0"/>
          <w:szCs w:val="21"/>
        </w:rPr>
      </w:pPr>
      <w:r w:rsidRPr="003A4AF3">
        <w:rPr>
          <w:rFonts w:ascii="黑体" w:eastAsia="黑体" w:hAnsi="黑体" w:cs="宋体" w:hint="eastAsia"/>
          <w:color w:val="000000"/>
          <w:kern w:val="0"/>
          <w:sz w:val="32"/>
          <w:szCs w:val="32"/>
        </w:rPr>
        <w:t>四、下一步工作打算</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（一）聚焦顽疾根治，有效解决高频投诉事项。</w:t>
      </w:r>
      <w:r w:rsidRPr="003A4AF3">
        <w:rPr>
          <w:rFonts w:ascii="仿宋" w:eastAsia="仿宋" w:hAnsi="仿宋" w:cs="宋体" w:hint="eastAsia"/>
          <w:b/>
          <w:bCs/>
          <w:color w:val="000000"/>
          <w:kern w:val="0"/>
          <w:sz w:val="32"/>
          <w:szCs w:val="32"/>
        </w:rPr>
        <w:t>一是</w:t>
      </w:r>
      <w:r w:rsidRPr="003A4AF3">
        <w:rPr>
          <w:rFonts w:ascii="仿宋" w:eastAsia="仿宋" w:hAnsi="仿宋" w:cs="宋体" w:hint="eastAsia"/>
          <w:color w:val="000000"/>
          <w:kern w:val="0"/>
          <w:sz w:val="32"/>
          <w:szCs w:val="32"/>
        </w:rPr>
        <w:t>通过宣传引导，强化经营者为民服务意识，从源头上消除违法行为的发生；</w:t>
      </w:r>
      <w:r w:rsidRPr="003A4AF3">
        <w:rPr>
          <w:rFonts w:ascii="仿宋" w:eastAsia="仿宋" w:hAnsi="仿宋" w:cs="宋体" w:hint="eastAsia"/>
          <w:b/>
          <w:bCs/>
          <w:color w:val="000000"/>
          <w:kern w:val="0"/>
          <w:sz w:val="32"/>
          <w:szCs w:val="32"/>
        </w:rPr>
        <w:t>二是</w:t>
      </w:r>
      <w:r w:rsidRPr="003A4AF3">
        <w:rPr>
          <w:rFonts w:ascii="仿宋" w:eastAsia="仿宋" w:hAnsi="仿宋" w:cs="宋体" w:hint="eastAsia"/>
          <w:color w:val="000000"/>
          <w:kern w:val="0"/>
          <w:sz w:val="32"/>
          <w:szCs w:val="32"/>
        </w:rPr>
        <w:t>结合电子证照的推广，在2024年度计划开展“政务服务进企业”、“政务服务进村庄”等系列活动，安排执法人员近企业、进村庄为经营业主提供现场服务，给经营业主提供便捷服务。</w:t>
      </w:r>
      <w:r w:rsidRPr="003A4AF3">
        <w:rPr>
          <w:rFonts w:ascii="仿宋" w:eastAsia="仿宋" w:hAnsi="仿宋" w:cs="宋体" w:hint="eastAsia"/>
          <w:b/>
          <w:bCs/>
          <w:color w:val="000000"/>
          <w:kern w:val="0"/>
          <w:sz w:val="32"/>
          <w:szCs w:val="32"/>
        </w:rPr>
        <w:t>三是</w:t>
      </w:r>
      <w:r w:rsidRPr="003A4AF3">
        <w:rPr>
          <w:rFonts w:ascii="仿宋" w:eastAsia="仿宋" w:hAnsi="仿宋" w:cs="宋体" w:hint="eastAsia"/>
          <w:color w:val="000000"/>
          <w:kern w:val="0"/>
          <w:sz w:val="32"/>
          <w:szCs w:val="32"/>
        </w:rPr>
        <w:t>将道路运输行业</w:t>
      </w:r>
      <w:proofErr w:type="gramStart"/>
      <w:r w:rsidRPr="003A4AF3">
        <w:rPr>
          <w:rFonts w:ascii="仿宋" w:eastAsia="仿宋" w:hAnsi="仿宋" w:cs="宋体" w:hint="eastAsia"/>
          <w:color w:val="000000"/>
          <w:kern w:val="0"/>
          <w:sz w:val="32"/>
          <w:szCs w:val="32"/>
        </w:rPr>
        <w:t>群体党建</w:t>
      </w:r>
      <w:proofErr w:type="gramEnd"/>
      <w:r w:rsidRPr="003A4AF3">
        <w:rPr>
          <w:rFonts w:ascii="仿宋" w:eastAsia="仿宋" w:hAnsi="仿宋" w:cs="宋体" w:hint="eastAsia"/>
          <w:color w:val="000000"/>
          <w:kern w:val="0"/>
          <w:sz w:val="32"/>
          <w:szCs w:val="32"/>
        </w:rPr>
        <w:t>工作列入2024年工作重点，谋划组建道路运输协会，充分发挥协会的桥梁纽带作用，促使党建工作与交通运输发展高度融合，在行业内充分发挥党建引领作用，以高质量党建推动交通运输行业高质量发展。</w:t>
      </w:r>
    </w:p>
    <w:p w:rsidR="003A4AF3" w:rsidRPr="003A4AF3" w:rsidRDefault="003A4AF3" w:rsidP="003A4AF3">
      <w:pPr>
        <w:widowControl/>
        <w:spacing w:line="360" w:lineRule="atLeast"/>
        <w:ind w:firstLine="419"/>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（二）聚焦安全生产强化，全面提升道路运输行业安全生产管理水平。</w:t>
      </w:r>
      <w:r w:rsidRPr="003A4AF3">
        <w:rPr>
          <w:rFonts w:ascii="仿宋" w:eastAsia="仿宋" w:hAnsi="仿宋" w:cs="宋体" w:hint="eastAsia"/>
          <w:color w:val="000000"/>
          <w:kern w:val="0"/>
          <w:sz w:val="32"/>
          <w:szCs w:val="32"/>
        </w:rPr>
        <w:t>结合全县交通运输行业执法管理特点，以全县交通运输领域安全风险隐患排查治理专项行动为举措，坚持“网格化”服务管理和安全生产“三包”责任制“两手抓”，</w:t>
      </w:r>
      <w:proofErr w:type="gramStart"/>
      <w:r w:rsidRPr="003A4AF3">
        <w:rPr>
          <w:rFonts w:ascii="仿宋" w:eastAsia="仿宋" w:hAnsi="仿宋" w:cs="宋体" w:hint="eastAsia"/>
          <w:color w:val="000000"/>
          <w:kern w:val="0"/>
          <w:sz w:val="32"/>
          <w:szCs w:val="32"/>
        </w:rPr>
        <w:t>织密监管</w:t>
      </w:r>
      <w:proofErr w:type="gramEnd"/>
      <w:r w:rsidRPr="003A4AF3">
        <w:rPr>
          <w:rFonts w:ascii="仿宋" w:eastAsia="仿宋" w:hAnsi="仿宋" w:cs="宋体" w:hint="eastAsia"/>
          <w:color w:val="000000"/>
          <w:kern w:val="0"/>
          <w:sz w:val="32"/>
          <w:szCs w:val="32"/>
        </w:rPr>
        <w:t>网格，强化责任链条，不断强化安</w:t>
      </w:r>
      <w:r w:rsidRPr="003A4AF3">
        <w:rPr>
          <w:rFonts w:ascii="仿宋" w:eastAsia="仿宋" w:hAnsi="仿宋" w:cs="宋体" w:hint="eastAsia"/>
          <w:color w:val="000000"/>
          <w:kern w:val="0"/>
          <w:sz w:val="32"/>
          <w:szCs w:val="32"/>
        </w:rPr>
        <w:lastRenderedPageBreak/>
        <w:t>全生产监管责任链条，压紧压实监管责任，强化“闭环化”管理，全力防范和治理道路交通安全风险隐患。</w:t>
      </w:r>
    </w:p>
    <w:p w:rsidR="003A4AF3" w:rsidRPr="003A4AF3" w:rsidRDefault="003A4AF3" w:rsidP="003A4AF3">
      <w:pPr>
        <w:widowControl/>
        <w:spacing w:line="360" w:lineRule="atLeast"/>
        <w:ind w:firstLine="419"/>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t>（三）聚焦执法效果提升，全面提升执法人员的执法服务能力</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1.提高执法规范化和现代化水平。</w:t>
      </w:r>
      <w:r w:rsidRPr="003A4AF3">
        <w:rPr>
          <w:rFonts w:ascii="仿宋" w:eastAsia="仿宋" w:hAnsi="仿宋" w:cs="宋体" w:hint="eastAsia"/>
          <w:color w:val="000000"/>
          <w:kern w:val="0"/>
          <w:sz w:val="32"/>
          <w:szCs w:val="32"/>
        </w:rPr>
        <w:t>严格执行全省交通运输行政处罚自由裁量权基准制度和交通运输领域轻微违法行为不予处罚事项和一般违法行为减轻处罚事项清单，及时反馈执行过程中存在的疑难问题，积极探索非现场执法点位布局规划，加快非现场执法设施建设，实现对超限超载车辆的高效管控。</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2.提升执法工作规范化。</w:t>
      </w:r>
      <w:r w:rsidRPr="003A4AF3">
        <w:rPr>
          <w:rFonts w:ascii="仿宋" w:eastAsia="仿宋" w:hAnsi="仿宋" w:cs="宋体" w:hint="eastAsia"/>
          <w:color w:val="000000"/>
          <w:kern w:val="0"/>
          <w:sz w:val="32"/>
          <w:szCs w:val="32"/>
        </w:rPr>
        <w:t>在执法办公场所，将区域示意图、执法主体、执法依据、工作职责、执法人员、监督电话、执法人员十项禁令、行政相对人的权利和义务以及执法管理制度等上墙公示，行政处罚流程图和轻微违法免罚清单通过公示栏公示，督促执法人员自觉规范执法行为。</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仿宋" w:eastAsia="仿宋" w:hAnsi="仿宋" w:cs="宋体" w:hint="eastAsia"/>
          <w:b/>
          <w:bCs/>
          <w:color w:val="000000"/>
          <w:kern w:val="0"/>
          <w:sz w:val="32"/>
          <w:szCs w:val="32"/>
        </w:rPr>
        <w:t>3.加大执法监督力度。</w:t>
      </w:r>
      <w:r w:rsidRPr="003A4AF3">
        <w:rPr>
          <w:rFonts w:ascii="仿宋" w:eastAsia="仿宋" w:hAnsi="仿宋" w:cs="宋体" w:hint="eastAsia"/>
          <w:color w:val="000000"/>
          <w:kern w:val="0"/>
          <w:sz w:val="32"/>
          <w:szCs w:val="32"/>
        </w:rPr>
        <w:t>继续强化执法领域监管整治，深入落实行政执法“三项制度”，通过明查暗访、案卷评查、现场督导等形式加强执法监督，全面提升全县交通运输执法服务水平。</w:t>
      </w:r>
    </w:p>
    <w:p w:rsidR="003A4AF3" w:rsidRPr="003A4AF3" w:rsidRDefault="003A4AF3" w:rsidP="003A4AF3">
      <w:pPr>
        <w:widowControl/>
        <w:spacing w:line="360" w:lineRule="atLeast"/>
        <w:ind w:firstLine="643"/>
        <w:jc w:val="left"/>
        <w:rPr>
          <w:rFonts w:ascii="Verdana" w:eastAsia="宋体" w:hAnsi="Verdana" w:cs="宋体"/>
          <w:color w:val="000000"/>
          <w:kern w:val="0"/>
          <w:szCs w:val="21"/>
        </w:rPr>
      </w:pPr>
      <w:r w:rsidRPr="003A4AF3">
        <w:rPr>
          <w:rFonts w:ascii="楷体" w:eastAsia="楷体" w:hAnsi="楷体" w:cs="宋体" w:hint="eastAsia"/>
          <w:b/>
          <w:bCs/>
          <w:color w:val="000000"/>
          <w:kern w:val="0"/>
          <w:sz w:val="32"/>
          <w:szCs w:val="32"/>
        </w:rPr>
        <w:lastRenderedPageBreak/>
        <w:t>（四）聚焦执法法制审核，全面提升政府部门法治建设水平。</w:t>
      </w:r>
      <w:r w:rsidRPr="003A4AF3">
        <w:rPr>
          <w:rFonts w:ascii="仿宋" w:eastAsia="仿宋" w:hAnsi="仿宋" w:cs="宋体" w:hint="eastAsia"/>
          <w:color w:val="000000"/>
          <w:kern w:val="0"/>
          <w:sz w:val="32"/>
          <w:szCs w:val="32"/>
        </w:rPr>
        <w:t>工作中健全、完善法制审核机构及人员，切实履行法制审核职责，进一步规范、完善行政执法程序。</w:t>
      </w:r>
    </w:p>
    <w:p w:rsidR="003A4AF3" w:rsidRPr="003A4AF3" w:rsidRDefault="003A4AF3" w:rsidP="003A4AF3">
      <w:pPr>
        <w:widowControl/>
        <w:spacing w:line="360" w:lineRule="atLeast"/>
        <w:ind w:firstLine="5120"/>
        <w:jc w:val="right"/>
        <w:rPr>
          <w:rFonts w:ascii="Verdana" w:eastAsia="宋体" w:hAnsi="Verdana" w:cs="宋体"/>
          <w:color w:val="000000"/>
          <w:kern w:val="0"/>
          <w:szCs w:val="21"/>
        </w:rPr>
      </w:pPr>
      <w:r w:rsidRPr="003A4AF3">
        <w:rPr>
          <w:rFonts w:ascii="仿宋" w:eastAsia="仿宋" w:hAnsi="仿宋" w:cs="宋体" w:hint="eastAsia"/>
          <w:color w:val="000000"/>
          <w:kern w:val="0"/>
          <w:sz w:val="32"/>
          <w:szCs w:val="32"/>
        </w:rPr>
        <w:t>2024年1月17日</w:t>
      </w:r>
    </w:p>
    <w:p w:rsidR="00BB1B34" w:rsidRDefault="00BB1B34"/>
    <w:sectPr w:rsidR="00BB1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9D"/>
    <w:rsid w:val="003A4AF3"/>
    <w:rsid w:val="007B009D"/>
    <w:rsid w:val="008F5334"/>
    <w:rsid w:val="00BB1B34"/>
    <w:rsid w:val="00DD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31BE"/>
  <w15:chartTrackingRefBased/>
  <w15:docId w15:val="{9A2EFFF9-F551-4757-AFB5-9D4B05C7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440</Words>
  <Characters>2509</Characters>
  <Application>Microsoft Office Word</Application>
  <DocSecurity>0</DocSecurity>
  <Lines>20</Lines>
  <Paragraphs>5</Paragraphs>
  <ScaleCrop>false</ScaleCrop>
  <Company>DoubleOX</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2</cp:revision>
  <dcterms:created xsi:type="dcterms:W3CDTF">2025-02-08T02:06:00Z</dcterms:created>
  <dcterms:modified xsi:type="dcterms:W3CDTF">2025-02-08T02:07:00Z</dcterms:modified>
</cp:coreProperties>
</file>